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11" w:rsidRPr="00D7002B" w:rsidRDefault="007B7811" w:rsidP="003337BF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02B">
        <w:rPr>
          <w:rFonts w:ascii="Times New Roman" w:eastAsia="Times New Roman" w:hAnsi="Times New Roman" w:cs="Times New Roman"/>
          <w:b/>
          <w:sz w:val="24"/>
          <w:szCs w:val="24"/>
        </w:rPr>
        <w:t>Аннотация на ДПП ПК «Педиатрия» 144 часа</w:t>
      </w:r>
    </w:p>
    <w:p w:rsidR="007B7811" w:rsidRPr="00D7002B" w:rsidRDefault="007B7811" w:rsidP="007B7811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02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специальности «Педиатрия»</w:t>
      </w:r>
    </w:p>
    <w:p w:rsidR="008B7079" w:rsidRPr="00D7002B" w:rsidRDefault="008B7079" w:rsidP="008B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2B">
        <w:rPr>
          <w:rFonts w:ascii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8B7079" w:rsidRPr="00D7002B" w:rsidRDefault="008B7079" w:rsidP="008B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ПК «Педиатрия»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7B7811" w:rsidP="007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B7079"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7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 продолжительность обучения – 24 дней, 4 недели, 1 месяц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с отрывом от работы, </w:t>
            </w: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с частичным отрывом от работы 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D700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>врач-педиатр, врач-педиатр участковый, врач-педиатр городской (районный), руководитель структурного подразделения -  врач-педиатр, врач приемного отделения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Кафедра педиатрии ИДПО ГБОУ ВПО БГМУ МЗ РФ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(3472)55-72-03, 229-08-00*3-76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По плану ИДПО БГМУ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Р.З., проф. Дружинина Н.А., проф. Ширяева Г.П.,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хметова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Р.А., проф.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С.В., доц.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Л.Я., доц.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Г.В., асс.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Семавина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Л.Ю., </w:t>
            </w:r>
            <w:proofErr w:type="gram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 w:rsidRPr="00D7002B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 xml:space="preserve">Программа ПК предусматривает  подготовку врачей-педиатров по вопросам оказания медицинской помощи больным с различной патологией. Обучение на цикле включает курс лекций (Всего 84 часа) по коррекции нарушений при различных заболеваниях у детей. На практических занятиях отрабатываются неотложные мероприятия и вопросы диагностики, в том числе в </w:t>
            </w:r>
            <w:proofErr w:type="spellStart"/>
            <w:r w:rsidRPr="00D7002B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D7002B">
              <w:rPr>
                <w:rFonts w:ascii="Times New Roman" w:hAnsi="Times New Roman"/>
                <w:sz w:val="24"/>
                <w:szCs w:val="24"/>
              </w:rPr>
              <w:t xml:space="preserve"> центре и на тренажерах (всего 39 часов).</w:t>
            </w:r>
            <w:r w:rsidRPr="00D700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002B">
              <w:rPr>
                <w:rFonts w:ascii="Times New Roman" w:hAnsi="Times New Roman"/>
                <w:sz w:val="24"/>
                <w:szCs w:val="24"/>
              </w:rPr>
              <w:t xml:space="preserve">На семинарах слушатели </w:t>
            </w:r>
            <w:r w:rsidRPr="00D70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частные вопросы педиатрии и смежных дисциплин с участием сотрудников кафедры оториноларингологии и детской хирургии, проблемы этики и деонтологии, реабилитации и прогнозирования исхода болезни (всего 66 часов). Проводятся круглые столы с </w:t>
            </w:r>
            <w:proofErr w:type="gramStart"/>
            <w:r w:rsidRPr="00D7002B">
              <w:rPr>
                <w:rFonts w:ascii="Times New Roman" w:hAnsi="Times New Roman"/>
                <w:sz w:val="24"/>
                <w:szCs w:val="24"/>
              </w:rPr>
              <w:t>заведующими отделений</w:t>
            </w:r>
            <w:proofErr w:type="gramEnd"/>
            <w:r w:rsidRPr="00D7002B">
              <w:rPr>
                <w:rFonts w:ascii="Times New Roman" w:hAnsi="Times New Roman"/>
                <w:sz w:val="24"/>
                <w:szCs w:val="24"/>
              </w:rPr>
              <w:t xml:space="preserve"> РДКБ. Практические занятия проходят на базе отделений РДКБ, </w:t>
            </w:r>
            <w:proofErr w:type="spellStart"/>
            <w:r w:rsidRPr="00D7002B"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 w:rsidRPr="00D7002B">
              <w:rPr>
                <w:rFonts w:ascii="Times New Roman" w:hAnsi="Times New Roman"/>
                <w:sz w:val="24"/>
                <w:szCs w:val="24"/>
              </w:rPr>
              <w:t xml:space="preserve"> центра БГМУ, фантомного класса кафедры.</w:t>
            </w:r>
          </w:p>
        </w:tc>
      </w:tr>
      <w:tr w:rsidR="008B7079" w:rsidRPr="00D7002B" w:rsidTr="008C465A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7002B">
              <w:rPr>
                <w:rFonts w:ascii="Times New Roman" w:hAnsi="Times New Roman"/>
                <w:sz w:val="24"/>
                <w:szCs w:val="24"/>
              </w:rPr>
              <w:t>Получение врачами-педиатрами современных знаний по вопросам патологии детей и подростков, охраны здоровья детей и подростков, формирования здорового образа жизни, медицинским проблемам социальной адаптации и интеграции детей различного возраста.</w:t>
            </w:r>
          </w:p>
          <w:p w:rsidR="008B7079" w:rsidRPr="00D7002B" w:rsidRDefault="008B7079" w:rsidP="008B70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B7079" w:rsidRPr="00D7002B" w:rsidRDefault="008B7079" w:rsidP="008B7079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>Освоение положений и представлений в области современной организации медицинского обеспечения детей различного возраста на участке в условиях города и села;</w:t>
            </w:r>
          </w:p>
          <w:p w:rsidR="008B7079" w:rsidRPr="00D7002B" w:rsidRDefault="008B7079" w:rsidP="008B7079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>Новейших данных по этиологии, патогенезу, диагностике, лечению и профилактике заболеваний у детей и подростков на основе клинических рекомендаций;</w:t>
            </w:r>
          </w:p>
          <w:p w:rsidR="008B7079" w:rsidRPr="00D7002B" w:rsidRDefault="008B7079" w:rsidP="008B7079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>Овладение современными методами исследования;</w:t>
            </w:r>
          </w:p>
          <w:p w:rsidR="008B7079" w:rsidRPr="00D7002B" w:rsidRDefault="008B7079" w:rsidP="008B7079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>Индивидуальное совершенствование знаний и навыков по охране здоровья детей и подростков;</w:t>
            </w:r>
          </w:p>
          <w:p w:rsidR="008B7079" w:rsidRPr="00D7002B" w:rsidRDefault="008B7079" w:rsidP="008B7079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>Знакомство с современным состоянием частных вопросов педиатрии, неонатологии, неотложной и паллиативной помощи, инфекционных болезней, пульмонологии и иммунологии, гематологии и гастроэнтерологии.</w:t>
            </w:r>
          </w:p>
          <w:p w:rsidR="008B7079" w:rsidRPr="00D7002B" w:rsidRDefault="008B7079" w:rsidP="008B707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2B">
              <w:rPr>
                <w:rFonts w:ascii="Times New Roman" w:hAnsi="Times New Roman"/>
                <w:sz w:val="24"/>
                <w:szCs w:val="24"/>
              </w:rPr>
              <w:t xml:space="preserve">Учитывая контингент слушателей, планируется включить в программу вопросы особенностей этапного медицинского обслуживания детей и подростков («дорожная карта»). 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Педиатрия, в </w:t>
            </w:r>
            <w:proofErr w:type="spellStart"/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>. подростковая медицина</w:t>
            </w:r>
          </w:p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Смежные дисциплины (в </w:t>
            </w:r>
            <w:proofErr w:type="spellStart"/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>. инфекционные болезни)</w:t>
            </w:r>
          </w:p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 </w:t>
            </w:r>
            <w:proofErr w:type="spellStart"/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симуляционный</w:t>
            </w:r>
            <w:proofErr w:type="spellEnd"/>
            <w:r w:rsidRPr="00D7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Освещение вопросов межведомственного взаимодействия, новых методов диагностики, лечения и профилактики, вопросов паллиативной помощи, вопросы подростковой  и школьной медицины</w:t>
            </w:r>
          </w:p>
        </w:tc>
      </w:tr>
      <w:tr w:rsidR="008B7079" w:rsidRPr="00D7002B" w:rsidTr="008C46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2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9" w:rsidRPr="00D7002B" w:rsidRDefault="008B7079" w:rsidP="008B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945" w:rsidRPr="00D7002B" w:rsidRDefault="002A6945" w:rsidP="008B7079">
      <w:pPr>
        <w:rPr>
          <w:sz w:val="24"/>
          <w:szCs w:val="24"/>
        </w:rPr>
      </w:pPr>
    </w:p>
    <w:sectPr w:rsidR="002A6945" w:rsidRPr="00D7002B" w:rsidSect="00D700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5"/>
    <w:rsid w:val="00115B17"/>
    <w:rsid w:val="002A6945"/>
    <w:rsid w:val="003337BF"/>
    <w:rsid w:val="006854CD"/>
    <w:rsid w:val="007B7811"/>
    <w:rsid w:val="008B7079"/>
    <w:rsid w:val="00D7002B"/>
    <w:rsid w:val="00E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1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kafedra-3</cp:lastModifiedBy>
  <cp:revision>8</cp:revision>
  <dcterms:created xsi:type="dcterms:W3CDTF">2016-11-21T06:42:00Z</dcterms:created>
  <dcterms:modified xsi:type="dcterms:W3CDTF">2017-10-30T09:08:00Z</dcterms:modified>
</cp:coreProperties>
</file>